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7E" w:rsidRDefault="00E3757E" w:rsidP="008713CE">
      <w:pPr>
        <w:pStyle w:val="NoSpacing"/>
        <w:rPr>
          <w:rFonts w:asciiTheme="majorHAnsi" w:hAnsiTheme="majorHAnsi"/>
          <w:b/>
        </w:rPr>
      </w:pPr>
    </w:p>
    <w:p w:rsidR="008713CE" w:rsidRPr="00F31237" w:rsidRDefault="008713CE" w:rsidP="008713CE">
      <w:pPr>
        <w:pStyle w:val="NoSpacing"/>
        <w:rPr>
          <w:rFonts w:asciiTheme="majorHAnsi" w:hAnsiTheme="majorHAnsi"/>
          <w:b/>
        </w:rPr>
      </w:pPr>
      <w:r w:rsidRPr="00F31237">
        <w:rPr>
          <w:rFonts w:asciiTheme="majorHAnsi" w:hAnsiTheme="majorHAnsi"/>
          <w:b/>
        </w:rPr>
        <w:t>POLICY STATEMENT</w:t>
      </w:r>
    </w:p>
    <w:p w:rsidR="008713CE" w:rsidRPr="00F31237" w:rsidRDefault="008713CE" w:rsidP="008713CE">
      <w:pPr>
        <w:pStyle w:val="NoSpacing"/>
        <w:rPr>
          <w:rFonts w:asciiTheme="majorHAnsi" w:hAnsiTheme="majorHAnsi"/>
        </w:rPr>
      </w:pPr>
      <w:r w:rsidRPr="00F31237">
        <w:rPr>
          <w:rFonts w:asciiTheme="majorHAnsi" w:hAnsiTheme="majorHAnsi"/>
          <w:b/>
        </w:rPr>
        <w:t>[</w:t>
      </w:r>
      <w:r w:rsidR="00E3757E">
        <w:rPr>
          <w:rFonts w:asciiTheme="majorHAnsi" w:hAnsiTheme="majorHAnsi"/>
          <w:b/>
        </w:rPr>
        <w:t>Hospital</w:t>
      </w:r>
      <w:r w:rsidRPr="00F31237">
        <w:rPr>
          <w:rFonts w:asciiTheme="majorHAnsi" w:hAnsiTheme="majorHAnsi"/>
          <w:b/>
        </w:rPr>
        <w:t>]</w:t>
      </w:r>
      <w:r w:rsidRPr="00F31237">
        <w:rPr>
          <w:rFonts w:asciiTheme="majorHAnsi" w:hAnsiTheme="majorHAnsi"/>
        </w:rPr>
        <w:t xml:space="preserve"> is dedicated to providing its </w:t>
      </w:r>
      <w:r w:rsidR="00E3757E">
        <w:rPr>
          <w:rFonts w:asciiTheme="majorHAnsi" w:hAnsiTheme="majorHAnsi"/>
        </w:rPr>
        <w:t xml:space="preserve">patients, visitors, staff </w:t>
      </w:r>
      <w:r w:rsidR="006457DB">
        <w:rPr>
          <w:rFonts w:asciiTheme="majorHAnsi" w:hAnsiTheme="majorHAnsi"/>
        </w:rPr>
        <w:t xml:space="preserve">volunteers </w:t>
      </w:r>
      <w:r w:rsidR="00E3757E">
        <w:rPr>
          <w:rFonts w:asciiTheme="majorHAnsi" w:hAnsiTheme="majorHAnsi"/>
        </w:rPr>
        <w:t>and providers wi</w:t>
      </w:r>
      <w:r w:rsidRPr="00F31237">
        <w:rPr>
          <w:rFonts w:asciiTheme="majorHAnsi" w:hAnsiTheme="majorHAnsi"/>
        </w:rPr>
        <w:t xml:space="preserve">th a safe and healthy environment </w:t>
      </w:r>
      <w:r w:rsidR="00747F9C" w:rsidRPr="00F31237">
        <w:rPr>
          <w:rFonts w:asciiTheme="majorHAnsi" w:hAnsiTheme="majorHAnsi"/>
          <w:b/>
        </w:rPr>
        <w:t>[</w:t>
      </w:r>
      <w:r w:rsidR="00E3757E">
        <w:rPr>
          <w:rFonts w:asciiTheme="majorHAnsi" w:hAnsiTheme="majorHAnsi"/>
          <w:b/>
        </w:rPr>
        <w:t>Hospital</w:t>
      </w:r>
      <w:r w:rsidR="00747F9C" w:rsidRPr="00F31237">
        <w:rPr>
          <w:rFonts w:asciiTheme="majorHAnsi" w:hAnsiTheme="majorHAnsi"/>
          <w:b/>
        </w:rPr>
        <w:t>]</w:t>
      </w:r>
      <w:r w:rsidRPr="00F31237">
        <w:rPr>
          <w:rFonts w:asciiTheme="majorHAnsi" w:hAnsiTheme="majorHAnsi"/>
        </w:rPr>
        <w:t xml:space="preserve"> is a 100% smoke and tobacco-free campus, effective </w:t>
      </w:r>
      <w:r w:rsidRPr="00F31237">
        <w:rPr>
          <w:rFonts w:asciiTheme="majorHAnsi" w:hAnsiTheme="majorHAnsi"/>
          <w:b/>
        </w:rPr>
        <w:t>[D</w:t>
      </w:r>
      <w:r w:rsidR="00747F9C">
        <w:rPr>
          <w:rFonts w:asciiTheme="majorHAnsi" w:hAnsiTheme="majorHAnsi"/>
          <w:b/>
        </w:rPr>
        <w:t>ate</w:t>
      </w:r>
      <w:r w:rsidRPr="00F31237">
        <w:rPr>
          <w:rFonts w:asciiTheme="majorHAnsi" w:hAnsiTheme="majorHAnsi"/>
          <w:b/>
        </w:rPr>
        <w:t>]</w:t>
      </w:r>
      <w:r w:rsidRPr="00F31237">
        <w:rPr>
          <w:rFonts w:asciiTheme="majorHAnsi" w:hAnsiTheme="majorHAnsi"/>
        </w:rPr>
        <w:t xml:space="preserve">.  </w:t>
      </w:r>
    </w:p>
    <w:p w:rsidR="00F31237" w:rsidRPr="00F31237" w:rsidRDefault="00F31237" w:rsidP="008713CE">
      <w:pPr>
        <w:pStyle w:val="NoSpacing"/>
        <w:rPr>
          <w:rFonts w:asciiTheme="majorHAnsi" w:hAnsiTheme="majorHAnsi"/>
        </w:rPr>
      </w:pPr>
    </w:p>
    <w:p w:rsidR="00F31237" w:rsidRDefault="00E3757E" w:rsidP="008713CE">
      <w:pPr>
        <w:pStyle w:val="NoSpacing"/>
        <w:rPr>
          <w:rFonts w:asciiTheme="majorHAnsi" w:hAnsiTheme="majorHAnsi"/>
        </w:rPr>
      </w:pPr>
      <w:r>
        <w:t xml:space="preserve">Whereas, </w:t>
      </w:r>
      <w:r w:rsidRPr="00E3757E">
        <w:rPr>
          <w:b/>
        </w:rPr>
        <w:t>[</w:t>
      </w:r>
      <w:r>
        <w:rPr>
          <w:b/>
        </w:rPr>
        <w:t>Hospital</w:t>
      </w:r>
      <w:r w:rsidRPr="00E3757E">
        <w:rPr>
          <w:b/>
        </w:rPr>
        <w:t>]</w:t>
      </w:r>
      <w:r>
        <w:t xml:space="preserve"> </w:t>
      </w:r>
      <w:r w:rsidR="00C65538">
        <w:t>recognizes the</w:t>
      </w:r>
      <w:r>
        <w:t xml:space="preserve"> US Surgeon General </w:t>
      </w:r>
      <w:r w:rsidR="00C65538">
        <w:t xml:space="preserve">findings </w:t>
      </w:r>
      <w:r>
        <w:t xml:space="preserve">that tobacco use in any form, active and passive, is a significant health hazard. </w:t>
      </w:r>
      <w:r w:rsidRPr="00C65538">
        <w:rPr>
          <w:b/>
        </w:rPr>
        <w:t>[</w:t>
      </w:r>
      <w:r w:rsidR="00C65538" w:rsidRPr="00C65538">
        <w:rPr>
          <w:b/>
        </w:rPr>
        <w:t>Hospital</w:t>
      </w:r>
      <w:r w:rsidRPr="00C65538">
        <w:rPr>
          <w:b/>
        </w:rPr>
        <w:t>]</w:t>
      </w:r>
      <w:r>
        <w:t xml:space="preserve"> further </w:t>
      </w:r>
      <w:r w:rsidR="00C65538">
        <w:t>supports the findings of the American Hospital Association that recommends that hospitals “serve as a role model of health for the community.”</w:t>
      </w:r>
      <w:r>
        <w:t xml:space="preserve"> </w:t>
      </w:r>
      <w:r w:rsidRPr="00C65538">
        <w:rPr>
          <w:b/>
        </w:rPr>
        <w:t>[</w:t>
      </w:r>
      <w:r w:rsidR="00C65538" w:rsidRPr="00C65538">
        <w:rPr>
          <w:b/>
        </w:rPr>
        <w:t>Hospital</w:t>
      </w:r>
      <w:r w:rsidRPr="00C65538">
        <w:rPr>
          <w:b/>
        </w:rPr>
        <w:t>]</w:t>
      </w:r>
      <w:r>
        <w:t xml:space="preserve"> recognizes that smoking and the use of tobacco products on campus grounds is detrimental to the health and safety of everyone. This </w:t>
      </w:r>
      <w:r w:rsidR="00C65538">
        <w:t>organization</w:t>
      </w:r>
      <w:r>
        <w:t xml:space="preserve"> supports an environment where </w:t>
      </w:r>
      <w:r w:rsidR="00C65538">
        <w:t>patients, visitors, staff, providers and vendors</w:t>
      </w:r>
      <w:r>
        <w:t xml:space="preserve"> are not exposed to the harmful effects of secondhand smoke and are supported in efforts to live tobacco-free.</w:t>
      </w:r>
      <w:r w:rsidR="00C65538">
        <w:t xml:space="preserve"> </w:t>
      </w:r>
      <w:r w:rsidR="00F31237" w:rsidRPr="00F31237">
        <w:rPr>
          <w:rFonts w:asciiTheme="majorHAnsi" w:hAnsiTheme="majorHAnsi"/>
        </w:rPr>
        <w:t xml:space="preserve"> Therefore, </w:t>
      </w:r>
      <w:r w:rsidR="00F31237" w:rsidRPr="00F31237">
        <w:rPr>
          <w:rFonts w:asciiTheme="majorHAnsi" w:hAnsiTheme="majorHAnsi"/>
          <w:b/>
        </w:rPr>
        <w:t>[</w:t>
      </w:r>
      <w:r>
        <w:rPr>
          <w:rFonts w:asciiTheme="majorHAnsi" w:hAnsiTheme="majorHAnsi"/>
          <w:b/>
        </w:rPr>
        <w:t>Hospital</w:t>
      </w:r>
      <w:r w:rsidR="00F31237" w:rsidRPr="00F31237">
        <w:rPr>
          <w:rFonts w:asciiTheme="majorHAnsi" w:hAnsiTheme="majorHAnsi"/>
          <w:b/>
        </w:rPr>
        <w:t>]</w:t>
      </w:r>
      <w:r w:rsidR="00F31237" w:rsidRPr="00F31237">
        <w:rPr>
          <w:rFonts w:asciiTheme="majorHAnsi" w:hAnsiTheme="majorHAnsi"/>
        </w:rPr>
        <w:t xml:space="preserve"> has adopted a 100% </w:t>
      </w:r>
      <w:r>
        <w:rPr>
          <w:rFonts w:asciiTheme="majorHAnsi" w:hAnsiTheme="majorHAnsi"/>
        </w:rPr>
        <w:t xml:space="preserve">smoke and </w:t>
      </w:r>
      <w:r w:rsidR="00F31237" w:rsidRPr="00F31237">
        <w:rPr>
          <w:rFonts w:asciiTheme="majorHAnsi" w:hAnsiTheme="majorHAnsi"/>
        </w:rPr>
        <w:t>tobacco-free campus policy, that exceeds state law (22 M.R.S.A. § 1580-A).</w:t>
      </w:r>
    </w:p>
    <w:p w:rsidR="00E3757E" w:rsidRDefault="00E3757E" w:rsidP="008713CE">
      <w:pPr>
        <w:pStyle w:val="NoSpacing"/>
        <w:rPr>
          <w:rFonts w:asciiTheme="majorHAnsi" w:hAnsiTheme="majorHAnsi"/>
        </w:rPr>
      </w:pPr>
    </w:p>
    <w:p w:rsidR="008713CE" w:rsidRPr="00F31237" w:rsidRDefault="008713CE" w:rsidP="008713CE">
      <w:pPr>
        <w:pStyle w:val="NoSpacing"/>
        <w:rPr>
          <w:rFonts w:asciiTheme="majorHAnsi" w:hAnsiTheme="majorHAnsi"/>
        </w:rPr>
      </w:pPr>
      <w:r w:rsidRPr="00F31237">
        <w:rPr>
          <w:rFonts w:asciiTheme="majorHAnsi" w:hAnsiTheme="majorHAnsi"/>
        </w:rPr>
        <w:t xml:space="preserve">This policy prohibits </w:t>
      </w:r>
      <w:r w:rsidR="00F31237" w:rsidRPr="00F31237">
        <w:rPr>
          <w:rFonts w:asciiTheme="majorHAnsi" w:hAnsiTheme="majorHAnsi"/>
        </w:rPr>
        <w:t xml:space="preserve">all </w:t>
      </w:r>
      <w:r w:rsidRPr="00F31237">
        <w:rPr>
          <w:rFonts w:asciiTheme="majorHAnsi" w:hAnsiTheme="majorHAnsi"/>
        </w:rPr>
        <w:t>smoking and</w:t>
      </w:r>
      <w:r w:rsidR="00F31237" w:rsidRPr="00F31237">
        <w:rPr>
          <w:rFonts w:asciiTheme="majorHAnsi" w:hAnsiTheme="majorHAnsi"/>
        </w:rPr>
        <w:t xml:space="preserve"> the use of all</w:t>
      </w:r>
      <w:r w:rsidRPr="00F31237">
        <w:rPr>
          <w:rFonts w:asciiTheme="majorHAnsi" w:hAnsiTheme="majorHAnsi"/>
        </w:rPr>
        <w:t xml:space="preserve"> tobacco:</w:t>
      </w:r>
    </w:p>
    <w:p w:rsidR="008713CE" w:rsidRPr="00F31237" w:rsidRDefault="008713CE" w:rsidP="008713CE">
      <w:pPr>
        <w:pStyle w:val="NoSpacing"/>
        <w:numPr>
          <w:ilvl w:val="0"/>
          <w:numId w:val="1"/>
        </w:numPr>
        <w:rPr>
          <w:rFonts w:asciiTheme="majorHAnsi" w:hAnsiTheme="majorHAnsi"/>
        </w:rPr>
      </w:pPr>
      <w:r w:rsidRPr="00F31237">
        <w:rPr>
          <w:rFonts w:asciiTheme="majorHAnsi" w:hAnsiTheme="majorHAnsi"/>
        </w:rPr>
        <w:t xml:space="preserve">In all </w:t>
      </w:r>
      <w:r w:rsidR="00EF2671" w:rsidRPr="00F31237">
        <w:rPr>
          <w:rFonts w:asciiTheme="majorHAnsi" w:hAnsiTheme="majorHAnsi"/>
          <w:b/>
        </w:rPr>
        <w:t>[</w:t>
      </w:r>
      <w:r w:rsidR="00EF2671">
        <w:rPr>
          <w:rFonts w:asciiTheme="majorHAnsi" w:hAnsiTheme="majorHAnsi"/>
          <w:b/>
        </w:rPr>
        <w:t>Hospital</w:t>
      </w:r>
      <w:r w:rsidR="00EF2671" w:rsidRPr="00F31237">
        <w:rPr>
          <w:rFonts w:asciiTheme="majorHAnsi" w:hAnsiTheme="majorHAnsi"/>
          <w:b/>
        </w:rPr>
        <w:t>]</w:t>
      </w:r>
      <w:r w:rsidR="00EF2671" w:rsidRPr="00F31237">
        <w:rPr>
          <w:rFonts w:asciiTheme="majorHAnsi" w:hAnsiTheme="majorHAnsi"/>
        </w:rPr>
        <w:t xml:space="preserve"> </w:t>
      </w:r>
      <w:r w:rsidR="00A23411">
        <w:rPr>
          <w:rFonts w:asciiTheme="majorHAnsi" w:hAnsiTheme="majorHAnsi"/>
        </w:rPr>
        <w:t xml:space="preserve">owned, leased, satellite, and </w:t>
      </w:r>
      <w:r w:rsidRPr="00F31237">
        <w:rPr>
          <w:rFonts w:asciiTheme="majorHAnsi" w:hAnsiTheme="majorHAnsi"/>
        </w:rPr>
        <w:t>affiliated buildings</w:t>
      </w:r>
      <w:r w:rsidR="00DB0FD4">
        <w:rPr>
          <w:rFonts w:asciiTheme="majorHAnsi" w:hAnsiTheme="majorHAnsi"/>
        </w:rPr>
        <w:t xml:space="preserve"> where any </w:t>
      </w:r>
      <w:r w:rsidR="00DB0FD4">
        <w:rPr>
          <w:rFonts w:asciiTheme="majorHAnsi" w:hAnsiTheme="majorHAnsi"/>
          <w:b/>
        </w:rPr>
        <w:t>[Hospital]</w:t>
      </w:r>
      <w:r w:rsidR="00DB0FD4">
        <w:rPr>
          <w:rFonts w:asciiTheme="majorHAnsi" w:hAnsiTheme="majorHAnsi"/>
        </w:rPr>
        <w:t xml:space="preserve"> employees work</w:t>
      </w:r>
      <w:r w:rsidRPr="00F31237">
        <w:rPr>
          <w:rFonts w:asciiTheme="majorHAnsi" w:hAnsiTheme="majorHAnsi"/>
        </w:rPr>
        <w:t>.</w:t>
      </w:r>
    </w:p>
    <w:p w:rsidR="008713CE" w:rsidRPr="00F31237" w:rsidRDefault="008713CE" w:rsidP="008713CE">
      <w:pPr>
        <w:pStyle w:val="NoSpacing"/>
        <w:numPr>
          <w:ilvl w:val="0"/>
          <w:numId w:val="1"/>
        </w:numPr>
        <w:rPr>
          <w:rFonts w:asciiTheme="majorHAnsi" w:hAnsiTheme="majorHAnsi"/>
        </w:rPr>
      </w:pPr>
      <w:r w:rsidRPr="00F31237">
        <w:rPr>
          <w:rFonts w:asciiTheme="majorHAnsi" w:hAnsiTheme="majorHAnsi"/>
        </w:rPr>
        <w:t xml:space="preserve">On all </w:t>
      </w:r>
      <w:r w:rsidR="00EF2671" w:rsidRPr="00F31237">
        <w:rPr>
          <w:rFonts w:asciiTheme="majorHAnsi" w:hAnsiTheme="majorHAnsi"/>
          <w:b/>
        </w:rPr>
        <w:t>[</w:t>
      </w:r>
      <w:r w:rsidR="00EF2671">
        <w:rPr>
          <w:rFonts w:asciiTheme="majorHAnsi" w:hAnsiTheme="majorHAnsi"/>
          <w:b/>
        </w:rPr>
        <w:t>Hospital</w:t>
      </w:r>
      <w:r w:rsidR="00EF2671" w:rsidRPr="00F31237">
        <w:rPr>
          <w:rFonts w:asciiTheme="majorHAnsi" w:hAnsiTheme="majorHAnsi"/>
          <w:b/>
        </w:rPr>
        <w:t>]</w:t>
      </w:r>
      <w:r w:rsidRPr="00F31237">
        <w:rPr>
          <w:rFonts w:asciiTheme="majorHAnsi" w:hAnsiTheme="majorHAnsi"/>
        </w:rPr>
        <w:t xml:space="preserve"> owned or leased grounds.</w:t>
      </w:r>
    </w:p>
    <w:p w:rsidR="008713CE" w:rsidRPr="00F31237" w:rsidRDefault="008713CE" w:rsidP="008713CE">
      <w:pPr>
        <w:pStyle w:val="NoSpacing"/>
        <w:numPr>
          <w:ilvl w:val="0"/>
          <w:numId w:val="1"/>
        </w:numPr>
        <w:rPr>
          <w:rFonts w:asciiTheme="majorHAnsi" w:hAnsiTheme="majorHAnsi"/>
        </w:rPr>
      </w:pPr>
      <w:r w:rsidRPr="00F31237">
        <w:rPr>
          <w:rFonts w:asciiTheme="majorHAnsi" w:hAnsiTheme="majorHAnsi"/>
        </w:rPr>
        <w:t xml:space="preserve">At all </w:t>
      </w:r>
      <w:r w:rsidR="00EF2671" w:rsidRPr="00F31237">
        <w:rPr>
          <w:rFonts w:asciiTheme="majorHAnsi" w:hAnsiTheme="majorHAnsi"/>
          <w:b/>
        </w:rPr>
        <w:t>[</w:t>
      </w:r>
      <w:r w:rsidR="00EF2671">
        <w:rPr>
          <w:rFonts w:asciiTheme="majorHAnsi" w:hAnsiTheme="majorHAnsi"/>
          <w:b/>
        </w:rPr>
        <w:t>Hospital</w:t>
      </w:r>
      <w:r w:rsidR="00EF2671" w:rsidRPr="00F31237">
        <w:rPr>
          <w:rFonts w:asciiTheme="majorHAnsi" w:hAnsiTheme="majorHAnsi"/>
          <w:b/>
        </w:rPr>
        <w:t>]</w:t>
      </w:r>
      <w:r w:rsidR="00EF2671" w:rsidRPr="00F31237">
        <w:rPr>
          <w:rFonts w:asciiTheme="majorHAnsi" w:hAnsiTheme="majorHAnsi"/>
        </w:rPr>
        <w:t xml:space="preserve"> </w:t>
      </w:r>
      <w:r w:rsidRPr="00F31237">
        <w:rPr>
          <w:rFonts w:asciiTheme="majorHAnsi" w:hAnsiTheme="majorHAnsi"/>
        </w:rPr>
        <w:t>sponsored events– both indoor and outdoor.</w:t>
      </w:r>
    </w:p>
    <w:p w:rsidR="008713CE" w:rsidRPr="00F31237" w:rsidRDefault="008713CE" w:rsidP="008713CE">
      <w:pPr>
        <w:pStyle w:val="NoSpacing"/>
        <w:numPr>
          <w:ilvl w:val="0"/>
          <w:numId w:val="1"/>
        </w:numPr>
        <w:rPr>
          <w:rFonts w:asciiTheme="majorHAnsi" w:hAnsiTheme="majorHAnsi"/>
        </w:rPr>
      </w:pPr>
      <w:r w:rsidRPr="00F31237">
        <w:rPr>
          <w:rFonts w:asciiTheme="majorHAnsi" w:hAnsiTheme="majorHAnsi"/>
        </w:rPr>
        <w:t xml:space="preserve">In all </w:t>
      </w:r>
      <w:r w:rsidR="00EF2671" w:rsidRPr="00F31237">
        <w:rPr>
          <w:rFonts w:asciiTheme="majorHAnsi" w:hAnsiTheme="majorHAnsi"/>
          <w:b/>
        </w:rPr>
        <w:t>[</w:t>
      </w:r>
      <w:r w:rsidR="00EF2671">
        <w:rPr>
          <w:rFonts w:asciiTheme="majorHAnsi" w:hAnsiTheme="majorHAnsi"/>
          <w:b/>
        </w:rPr>
        <w:t>Hospital</w:t>
      </w:r>
      <w:r w:rsidR="00EF2671" w:rsidRPr="00F31237">
        <w:rPr>
          <w:rFonts w:asciiTheme="majorHAnsi" w:hAnsiTheme="majorHAnsi"/>
          <w:b/>
        </w:rPr>
        <w:t>]</w:t>
      </w:r>
      <w:r w:rsidRPr="00F31237">
        <w:rPr>
          <w:rFonts w:asciiTheme="majorHAnsi" w:hAnsiTheme="majorHAnsi"/>
        </w:rPr>
        <w:t xml:space="preserve"> owned, leased or rented vehicles</w:t>
      </w:r>
      <w:r w:rsidR="00DB0FD4">
        <w:rPr>
          <w:rFonts w:asciiTheme="majorHAnsi" w:hAnsiTheme="majorHAnsi"/>
        </w:rPr>
        <w:t xml:space="preserve">, on or off </w:t>
      </w:r>
      <w:r w:rsidR="00DB0FD4">
        <w:rPr>
          <w:rFonts w:asciiTheme="majorHAnsi" w:hAnsiTheme="majorHAnsi"/>
          <w:b/>
        </w:rPr>
        <w:t>[Hospital]</w:t>
      </w:r>
      <w:r w:rsidR="00DB0FD4">
        <w:rPr>
          <w:rFonts w:asciiTheme="majorHAnsi" w:hAnsiTheme="majorHAnsi"/>
        </w:rPr>
        <w:t xml:space="preserve"> grounds</w:t>
      </w:r>
      <w:r w:rsidRPr="00F31237">
        <w:rPr>
          <w:rFonts w:asciiTheme="majorHAnsi" w:hAnsiTheme="majorHAnsi"/>
        </w:rPr>
        <w:t>.</w:t>
      </w:r>
    </w:p>
    <w:p w:rsidR="008713CE" w:rsidRDefault="008713CE" w:rsidP="008713CE">
      <w:pPr>
        <w:pStyle w:val="NoSpacing"/>
        <w:numPr>
          <w:ilvl w:val="0"/>
          <w:numId w:val="1"/>
        </w:numPr>
        <w:rPr>
          <w:rFonts w:asciiTheme="majorHAnsi" w:hAnsiTheme="majorHAnsi"/>
        </w:rPr>
      </w:pPr>
      <w:r w:rsidRPr="00F31237">
        <w:rPr>
          <w:rFonts w:asciiTheme="majorHAnsi" w:hAnsiTheme="majorHAnsi"/>
        </w:rPr>
        <w:t xml:space="preserve">In all personal vehicles parked on </w:t>
      </w:r>
      <w:r w:rsidR="00EF2671" w:rsidRPr="00F31237">
        <w:rPr>
          <w:rFonts w:asciiTheme="majorHAnsi" w:hAnsiTheme="majorHAnsi"/>
          <w:b/>
        </w:rPr>
        <w:t>[</w:t>
      </w:r>
      <w:r w:rsidR="00EF2671">
        <w:rPr>
          <w:rFonts w:asciiTheme="majorHAnsi" w:hAnsiTheme="majorHAnsi"/>
          <w:b/>
        </w:rPr>
        <w:t>Hospital</w:t>
      </w:r>
      <w:r w:rsidR="00EF2671" w:rsidRPr="00F31237">
        <w:rPr>
          <w:rFonts w:asciiTheme="majorHAnsi" w:hAnsiTheme="majorHAnsi"/>
          <w:b/>
        </w:rPr>
        <w:t>]</w:t>
      </w:r>
      <w:r w:rsidR="00EF2671" w:rsidRPr="00F31237">
        <w:rPr>
          <w:rFonts w:asciiTheme="majorHAnsi" w:hAnsiTheme="majorHAnsi"/>
        </w:rPr>
        <w:t xml:space="preserve"> </w:t>
      </w:r>
      <w:r w:rsidRPr="00F31237">
        <w:rPr>
          <w:rFonts w:asciiTheme="majorHAnsi" w:hAnsiTheme="majorHAnsi"/>
        </w:rPr>
        <w:t>owned, leased and affiliated property.</w:t>
      </w:r>
    </w:p>
    <w:p w:rsidR="00B2363A" w:rsidRPr="00F31237" w:rsidRDefault="00B2363A" w:rsidP="008713CE">
      <w:pPr>
        <w:pStyle w:val="NoSpacing"/>
        <w:numPr>
          <w:ilvl w:val="0"/>
          <w:numId w:val="1"/>
        </w:numPr>
        <w:rPr>
          <w:rFonts w:asciiTheme="majorHAnsi" w:hAnsiTheme="majorHAnsi"/>
        </w:rPr>
      </w:pPr>
      <w:r>
        <w:rPr>
          <w:rFonts w:asciiTheme="majorHAnsi" w:hAnsiTheme="majorHAnsi"/>
        </w:rPr>
        <w:t xml:space="preserve">At all events hosted or organized by </w:t>
      </w:r>
      <w:r w:rsidR="00EF2671" w:rsidRPr="00F31237">
        <w:rPr>
          <w:rFonts w:asciiTheme="majorHAnsi" w:hAnsiTheme="majorHAnsi"/>
          <w:b/>
        </w:rPr>
        <w:t>[</w:t>
      </w:r>
      <w:r w:rsidR="00EF2671">
        <w:rPr>
          <w:rFonts w:asciiTheme="majorHAnsi" w:hAnsiTheme="majorHAnsi"/>
          <w:b/>
        </w:rPr>
        <w:t>Hospital</w:t>
      </w:r>
      <w:r w:rsidR="00EF2671" w:rsidRPr="00F31237">
        <w:rPr>
          <w:rFonts w:asciiTheme="majorHAnsi" w:hAnsiTheme="majorHAnsi"/>
          <w:b/>
        </w:rPr>
        <w:t>]</w:t>
      </w:r>
      <w:r>
        <w:rPr>
          <w:rFonts w:asciiTheme="majorHAnsi" w:hAnsiTheme="majorHAnsi"/>
        </w:rPr>
        <w:t>.</w:t>
      </w:r>
    </w:p>
    <w:p w:rsidR="008713CE" w:rsidRPr="00F31237" w:rsidRDefault="008713CE" w:rsidP="008713CE">
      <w:pPr>
        <w:pStyle w:val="NoSpacing"/>
        <w:rPr>
          <w:rFonts w:asciiTheme="majorHAnsi" w:hAnsiTheme="majorHAnsi"/>
        </w:rPr>
      </w:pPr>
    </w:p>
    <w:p w:rsidR="008713CE" w:rsidRPr="00F31237" w:rsidRDefault="008713CE" w:rsidP="008713CE">
      <w:pPr>
        <w:pStyle w:val="NoSpacing"/>
        <w:rPr>
          <w:rFonts w:asciiTheme="majorHAnsi" w:hAnsiTheme="majorHAnsi"/>
        </w:rPr>
      </w:pPr>
      <w:r w:rsidRPr="00F31237">
        <w:rPr>
          <w:rFonts w:asciiTheme="majorHAnsi" w:hAnsiTheme="majorHAnsi"/>
        </w:rPr>
        <w:t xml:space="preserve">The smoke and tobacco-free campus policy applies to all </w:t>
      </w:r>
      <w:r w:rsidR="00AB4F01">
        <w:rPr>
          <w:rFonts w:asciiTheme="majorHAnsi" w:hAnsiTheme="majorHAnsi"/>
        </w:rPr>
        <w:t xml:space="preserve">patients, visitors, </w:t>
      </w:r>
      <w:r w:rsidR="006457DB">
        <w:rPr>
          <w:rFonts w:asciiTheme="majorHAnsi" w:hAnsiTheme="majorHAnsi"/>
        </w:rPr>
        <w:t xml:space="preserve">volunteers, </w:t>
      </w:r>
      <w:r w:rsidR="00AB4F01">
        <w:rPr>
          <w:rFonts w:asciiTheme="majorHAnsi" w:hAnsiTheme="majorHAnsi"/>
        </w:rPr>
        <w:t xml:space="preserve">employees, providers, vendors, contractors </w:t>
      </w:r>
      <w:r w:rsidR="00AF72C7">
        <w:rPr>
          <w:rFonts w:asciiTheme="majorHAnsi" w:hAnsiTheme="majorHAnsi"/>
        </w:rPr>
        <w:t>including o</w:t>
      </w:r>
      <w:r w:rsidRPr="00F31237">
        <w:rPr>
          <w:rFonts w:asciiTheme="majorHAnsi" w:hAnsiTheme="majorHAnsi"/>
        </w:rPr>
        <w:t xml:space="preserve">rganizers of, and attendees at, public events, including but not limited to, conferences, meetings, lectures, social events and/or cultural events using </w:t>
      </w:r>
      <w:r w:rsidR="00747F9C" w:rsidRPr="00747F9C">
        <w:rPr>
          <w:rFonts w:asciiTheme="majorHAnsi" w:hAnsiTheme="majorHAnsi"/>
          <w:b/>
        </w:rPr>
        <w:t>[</w:t>
      </w:r>
      <w:r w:rsidR="009B1894">
        <w:rPr>
          <w:rFonts w:asciiTheme="majorHAnsi" w:hAnsiTheme="majorHAnsi"/>
          <w:b/>
        </w:rPr>
        <w:t>Hospital</w:t>
      </w:r>
      <w:r w:rsidRPr="00F31237">
        <w:rPr>
          <w:rFonts w:asciiTheme="majorHAnsi" w:hAnsiTheme="majorHAnsi"/>
          <w:b/>
        </w:rPr>
        <w:t>]</w:t>
      </w:r>
      <w:r w:rsidRPr="00F31237">
        <w:rPr>
          <w:rFonts w:asciiTheme="majorHAnsi" w:hAnsiTheme="majorHAnsi"/>
        </w:rPr>
        <w:t xml:space="preserve"> owned, leased and affiliated property are required to abide by </w:t>
      </w:r>
      <w:r w:rsidRPr="00F31237">
        <w:rPr>
          <w:rFonts w:asciiTheme="majorHAnsi" w:hAnsiTheme="majorHAnsi"/>
          <w:b/>
        </w:rPr>
        <w:t>[</w:t>
      </w:r>
      <w:r w:rsidR="009B1894">
        <w:rPr>
          <w:rFonts w:asciiTheme="majorHAnsi" w:hAnsiTheme="majorHAnsi"/>
          <w:b/>
        </w:rPr>
        <w:t>Hospital</w:t>
      </w:r>
      <w:r w:rsidRPr="00F31237">
        <w:rPr>
          <w:rFonts w:asciiTheme="majorHAnsi" w:hAnsiTheme="majorHAnsi"/>
          <w:b/>
        </w:rPr>
        <w:t>]</w:t>
      </w:r>
      <w:r w:rsidRPr="00F31237">
        <w:rPr>
          <w:rFonts w:asciiTheme="majorHAnsi" w:hAnsiTheme="majorHAnsi"/>
        </w:rPr>
        <w:t>’s smoke and tobacco-free policy.</w:t>
      </w:r>
    </w:p>
    <w:p w:rsidR="00981132" w:rsidRDefault="009C656B">
      <w:pPr>
        <w:rPr>
          <w:rFonts w:asciiTheme="majorHAnsi" w:hAnsiTheme="majorHAnsi"/>
        </w:rPr>
      </w:pPr>
    </w:p>
    <w:p w:rsidR="009B1894" w:rsidRDefault="009B1894">
      <w:r>
        <w:t xml:space="preserve">In addition to prohibiting smoking and tobacco use and to best support smoke and tobacco-free lifestyles, </w:t>
      </w:r>
      <w:r>
        <w:rPr>
          <w:b/>
        </w:rPr>
        <w:t>[Hospital]</w:t>
      </w:r>
      <w:r w:rsidR="006457DB">
        <w:t xml:space="preserve">: </w:t>
      </w:r>
    </w:p>
    <w:p w:rsidR="009B1894" w:rsidRDefault="006457DB" w:rsidP="006457DB">
      <w:pPr>
        <w:pStyle w:val="ListParagraph"/>
        <w:numPr>
          <w:ilvl w:val="0"/>
          <w:numId w:val="4"/>
        </w:numPr>
      </w:pPr>
      <w:r>
        <w:t>Will not</w:t>
      </w:r>
      <w:r w:rsidR="009B1894">
        <w:t xml:space="preserve"> s</w:t>
      </w:r>
      <w:r>
        <w:t>ell</w:t>
      </w:r>
      <w:r w:rsidR="009B1894">
        <w:t xml:space="preserve"> </w:t>
      </w:r>
      <w:r>
        <w:t>or</w:t>
      </w:r>
      <w:r w:rsidR="009B1894">
        <w:t xml:space="preserve"> distribution of tob</w:t>
      </w:r>
      <w:r w:rsidR="009B656C">
        <w:t>acco products and paraphernalia.</w:t>
      </w:r>
    </w:p>
    <w:p w:rsidR="009B1894" w:rsidRDefault="006457DB" w:rsidP="006457DB">
      <w:pPr>
        <w:pStyle w:val="ListParagraph"/>
        <w:numPr>
          <w:ilvl w:val="0"/>
          <w:numId w:val="4"/>
        </w:numPr>
      </w:pPr>
      <w:r>
        <w:t>Does not support</w:t>
      </w:r>
      <w:r w:rsidR="009B1894">
        <w:t xml:space="preserve"> advertising and promotion of tobacco products </w:t>
      </w:r>
      <w:r>
        <w:t>in publications.</w:t>
      </w:r>
    </w:p>
    <w:p w:rsidR="009B1894" w:rsidRDefault="006457DB" w:rsidP="006457DB">
      <w:pPr>
        <w:pStyle w:val="ListParagraph"/>
        <w:numPr>
          <w:ilvl w:val="0"/>
          <w:numId w:val="3"/>
        </w:numPr>
      </w:pPr>
      <w:r>
        <w:t>Will not accept</w:t>
      </w:r>
      <w:r w:rsidR="009B1894">
        <w:t xml:space="preserve"> donat</w:t>
      </w:r>
      <w:r>
        <w:t>ions from the tobacco industry, including</w:t>
      </w:r>
      <w:r w:rsidR="009B656C">
        <w:t xml:space="preserve"> </w:t>
      </w:r>
      <w:r w:rsidR="009B1894">
        <w:t xml:space="preserve">divests itself of tobacco company stock. </w:t>
      </w:r>
    </w:p>
    <w:p w:rsidR="006457DB" w:rsidRDefault="006457DB" w:rsidP="009B1894">
      <w:pPr>
        <w:ind w:firstLine="720"/>
      </w:pPr>
    </w:p>
    <w:p w:rsidR="008713CE" w:rsidRPr="00F31237" w:rsidRDefault="008713CE" w:rsidP="008713CE">
      <w:pPr>
        <w:pStyle w:val="NoSpacing"/>
        <w:rPr>
          <w:rFonts w:asciiTheme="majorHAnsi" w:hAnsiTheme="majorHAnsi"/>
          <w:b/>
        </w:rPr>
      </w:pPr>
      <w:r w:rsidRPr="00F31237">
        <w:rPr>
          <w:rFonts w:asciiTheme="majorHAnsi" w:hAnsiTheme="majorHAnsi"/>
          <w:b/>
        </w:rPr>
        <w:t>DEFINITIONS</w:t>
      </w:r>
    </w:p>
    <w:p w:rsidR="008713CE" w:rsidRPr="00F31237" w:rsidRDefault="00F31237" w:rsidP="008713CE">
      <w:pPr>
        <w:pStyle w:val="NoSpacing"/>
        <w:numPr>
          <w:ilvl w:val="0"/>
          <w:numId w:val="2"/>
        </w:numPr>
        <w:rPr>
          <w:rFonts w:asciiTheme="majorHAnsi" w:hAnsiTheme="majorHAnsi"/>
        </w:rPr>
      </w:pPr>
      <w:r w:rsidRPr="00F31237">
        <w:rPr>
          <w:rFonts w:asciiTheme="majorHAnsi" w:hAnsiTheme="majorHAnsi"/>
        </w:rPr>
        <w:t xml:space="preserve"> </w:t>
      </w:r>
      <w:r w:rsidR="008713CE" w:rsidRPr="00F31237">
        <w:rPr>
          <w:rFonts w:asciiTheme="majorHAnsi" w:hAnsiTheme="majorHAnsi"/>
        </w:rPr>
        <w:t xml:space="preserve">“Smoking” means inhaling, exhaling, burning or carrying any lighted or heated cigar, cigarette, pipe or joint, or any other lighted or heated tobacco or plant product intended for inhalation, including hookahs and marijuana, whether natural or synthetic in any manner or in any form.  “Smoking” also includes the use of an electronic </w:t>
      </w:r>
      <w:r w:rsidR="009B1894">
        <w:rPr>
          <w:rFonts w:asciiTheme="majorHAnsi" w:hAnsiTheme="majorHAnsi"/>
        </w:rPr>
        <w:t>nicotine delivery systems or e-cigarettes</w:t>
      </w:r>
      <w:r w:rsidR="008713CE" w:rsidRPr="00F31237">
        <w:rPr>
          <w:rFonts w:asciiTheme="majorHAnsi" w:hAnsiTheme="majorHAnsi"/>
        </w:rPr>
        <w:t xml:space="preserve"> which creates an aerosol or vapor, in any manner or in any form, or the use of any oral smoking device for the purpose of circumventing the prohibition of smoking in this policy.</w:t>
      </w:r>
      <w:r w:rsidR="00DF00E9">
        <w:rPr>
          <w:rFonts w:asciiTheme="majorHAnsi" w:hAnsiTheme="majorHAnsi"/>
        </w:rPr>
        <w:t xml:space="preserve">  Non-smoked marijuana products including, but not limited to, edibles and dabs are also included in this policy.</w:t>
      </w:r>
      <w:r w:rsidR="008713CE" w:rsidRPr="00F31237">
        <w:rPr>
          <w:rFonts w:asciiTheme="majorHAnsi" w:hAnsiTheme="majorHAnsi"/>
        </w:rPr>
        <w:br/>
      </w:r>
    </w:p>
    <w:p w:rsidR="008713CE" w:rsidRPr="00F31237" w:rsidRDefault="008713CE" w:rsidP="008713CE">
      <w:pPr>
        <w:pStyle w:val="NoSpacing"/>
        <w:numPr>
          <w:ilvl w:val="0"/>
          <w:numId w:val="2"/>
        </w:numPr>
        <w:rPr>
          <w:rFonts w:asciiTheme="majorHAnsi" w:hAnsiTheme="majorHAnsi"/>
        </w:rPr>
      </w:pPr>
      <w:r w:rsidRPr="00F31237">
        <w:rPr>
          <w:rFonts w:asciiTheme="majorHAnsi" w:hAnsiTheme="majorHAnsi"/>
        </w:rPr>
        <w:t xml:space="preserve">“Tobacco” is defined as all tobacco-derived or containing products, including but not limited to, cigarettes, cigars, little cigars, cigarillos, bidis, </w:t>
      </w:r>
      <w:proofErr w:type="spellStart"/>
      <w:r w:rsidRPr="00F31237">
        <w:rPr>
          <w:rFonts w:asciiTheme="majorHAnsi" w:hAnsiTheme="majorHAnsi"/>
        </w:rPr>
        <w:t>kreteks</w:t>
      </w:r>
      <w:proofErr w:type="spellEnd"/>
      <w:r w:rsidRPr="00F31237">
        <w:rPr>
          <w:rFonts w:asciiTheme="majorHAnsi" w:hAnsiTheme="majorHAnsi"/>
        </w:rPr>
        <w:t xml:space="preserve">; all smokeless and dissolvable tobacco products, including but not limited to, dip, spit/spit-less, chew, snuff, snus and nasal tobacco; and any product intended to mimic tobacco, containing tobacco flavoring or delivering nicotine, including but not limited to, electronic nicotine delivery systems, e-cigarettes, e-cigars, e-hookahs, vape pen or any other product name or descriptor.  Or the use of any other type of tobacco or nicotine product for the purpose of circumventing the prohibition of tobacco in this </w:t>
      </w:r>
      <w:r w:rsidRPr="00F31237">
        <w:rPr>
          <w:rFonts w:asciiTheme="majorHAnsi" w:hAnsiTheme="majorHAnsi"/>
        </w:rPr>
        <w:lastRenderedPageBreak/>
        <w:t>policy.  This does not include products specifically approved by the US Food and Drug Administration (FDA) for the purpose of cessation or nicotine replacement therapy.</w:t>
      </w:r>
    </w:p>
    <w:p w:rsidR="008713CE" w:rsidRPr="00F31237" w:rsidRDefault="008713CE">
      <w:pPr>
        <w:rPr>
          <w:rFonts w:asciiTheme="majorHAnsi" w:hAnsiTheme="majorHAnsi"/>
        </w:rPr>
      </w:pPr>
    </w:p>
    <w:p w:rsidR="00F31237" w:rsidRPr="00F31237" w:rsidRDefault="00F31237" w:rsidP="00F31237">
      <w:pPr>
        <w:rPr>
          <w:rFonts w:asciiTheme="majorHAnsi" w:hAnsiTheme="majorHAnsi"/>
          <w:b/>
        </w:rPr>
      </w:pPr>
      <w:r w:rsidRPr="00F31237">
        <w:rPr>
          <w:rFonts w:asciiTheme="majorHAnsi" w:hAnsiTheme="majorHAnsi"/>
          <w:b/>
        </w:rPr>
        <w:t>PROCEDURES</w:t>
      </w:r>
    </w:p>
    <w:p w:rsidR="00F31237" w:rsidRPr="00F31237" w:rsidRDefault="00F31237" w:rsidP="00F31237">
      <w:pPr>
        <w:rPr>
          <w:rFonts w:asciiTheme="majorHAnsi" w:hAnsiTheme="majorHAnsi"/>
        </w:rPr>
      </w:pPr>
      <w:r w:rsidRPr="00F31237">
        <w:rPr>
          <w:rFonts w:asciiTheme="majorHAnsi" w:hAnsiTheme="majorHAnsi"/>
        </w:rPr>
        <w:t xml:space="preserve">This policy will be communicated through tobacco-free signs posted at all </w:t>
      </w:r>
      <w:r>
        <w:rPr>
          <w:rFonts w:asciiTheme="majorHAnsi" w:hAnsiTheme="majorHAnsi"/>
        </w:rPr>
        <w:t xml:space="preserve">property </w:t>
      </w:r>
      <w:r w:rsidRPr="00F31237">
        <w:rPr>
          <w:rFonts w:asciiTheme="majorHAnsi" w:hAnsiTheme="majorHAnsi"/>
        </w:rPr>
        <w:t xml:space="preserve">entrances and throughout the facility, through </w:t>
      </w:r>
      <w:r>
        <w:rPr>
          <w:rFonts w:asciiTheme="majorHAnsi" w:hAnsiTheme="majorHAnsi"/>
        </w:rPr>
        <w:t>employee</w:t>
      </w:r>
      <w:r w:rsidR="009B1894">
        <w:rPr>
          <w:rFonts w:asciiTheme="majorHAnsi" w:hAnsiTheme="majorHAnsi"/>
        </w:rPr>
        <w:t xml:space="preserve"> and patient</w:t>
      </w:r>
      <w:r>
        <w:rPr>
          <w:rFonts w:asciiTheme="majorHAnsi" w:hAnsiTheme="majorHAnsi"/>
        </w:rPr>
        <w:t xml:space="preserve"> </w:t>
      </w:r>
      <w:r w:rsidRPr="00F31237">
        <w:rPr>
          <w:rFonts w:asciiTheme="majorHAnsi" w:hAnsiTheme="majorHAnsi"/>
        </w:rPr>
        <w:t>education, including being written into training manuals and new employee orientation.</w:t>
      </w:r>
    </w:p>
    <w:p w:rsidR="006457DB" w:rsidRDefault="006457DB" w:rsidP="00F31237">
      <w:pPr>
        <w:rPr>
          <w:rFonts w:asciiTheme="majorHAnsi" w:hAnsiTheme="majorHAnsi"/>
        </w:rPr>
      </w:pPr>
    </w:p>
    <w:p w:rsidR="00F31237" w:rsidRPr="00F31237" w:rsidRDefault="00F31237" w:rsidP="00F31237">
      <w:pPr>
        <w:rPr>
          <w:rFonts w:asciiTheme="majorHAnsi" w:hAnsiTheme="majorHAnsi"/>
        </w:rPr>
      </w:pPr>
      <w:r w:rsidRPr="00F31237">
        <w:rPr>
          <w:rFonts w:asciiTheme="majorHAnsi" w:hAnsiTheme="majorHAnsi"/>
        </w:rPr>
        <w:t xml:space="preserve">Everyone is required to comply with </w:t>
      </w:r>
      <w:r w:rsidRPr="00F31237">
        <w:rPr>
          <w:rFonts w:asciiTheme="majorHAnsi" w:hAnsiTheme="majorHAnsi"/>
          <w:b/>
        </w:rPr>
        <w:t>[</w:t>
      </w:r>
      <w:r w:rsidR="006457DB">
        <w:rPr>
          <w:rFonts w:asciiTheme="majorHAnsi" w:hAnsiTheme="majorHAnsi"/>
          <w:b/>
        </w:rPr>
        <w:t>Hospital</w:t>
      </w:r>
      <w:r w:rsidRPr="00F31237">
        <w:rPr>
          <w:rFonts w:asciiTheme="majorHAnsi" w:hAnsiTheme="majorHAnsi"/>
          <w:b/>
        </w:rPr>
        <w:t>]</w:t>
      </w:r>
      <w:r w:rsidRPr="00F31237">
        <w:rPr>
          <w:rFonts w:asciiTheme="majorHAnsi" w:hAnsiTheme="majorHAnsi"/>
        </w:rPr>
        <w:t xml:space="preserve"> tobacco-free policy.  Enforcement of this policy will follow the standard procedures of the facility</w:t>
      </w:r>
      <w:r w:rsidR="006900E4">
        <w:rPr>
          <w:rFonts w:asciiTheme="majorHAnsi" w:hAnsiTheme="majorHAnsi"/>
        </w:rPr>
        <w:t xml:space="preserve"> for staff, patients and visitors</w:t>
      </w:r>
      <w:r w:rsidRPr="00F31237">
        <w:rPr>
          <w:rFonts w:asciiTheme="majorHAnsi" w:hAnsiTheme="majorHAnsi"/>
        </w:rPr>
        <w:t>.</w:t>
      </w:r>
      <w:r w:rsidR="00C27B38">
        <w:rPr>
          <w:rFonts w:asciiTheme="majorHAnsi" w:hAnsiTheme="majorHAnsi"/>
        </w:rPr>
        <w:br/>
      </w:r>
    </w:p>
    <w:p w:rsidR="009C656B" w:rsidRPr="009C656B" w:rsidRDefault="009C656B" w:rsidP="009C656B">
      <w:pPr>
        <w:rPr>
          <w:rFonts w:asciiTheme="majorHAnsi" w:hAnsiTheme="majorHAnsi" w:cstheme="majorHAnsi"/>
        </w:rPr>
      </w:pPr>
      <w:r w:rsidRPr="009C656B">
        <w:rPr>
          <w:rFonts w:asciiTheme="majorHAnsi" w:hAnsiTheme="majorHAnsi" w:cstheme="majorHAnsi"/>
        </w:rPr>
        <w:t xml:space="preserve">Tobacco treatment information is available for those interested in quitting, including about the Maine QuitLink (1-800-QUIT-NOW or MaineQuitLink.com). The Maine QuitLink offers a variety of phone- and web-based quit service options that are free, friendly, and confidential. </w:t>
      </w:r>
    </w:p>
    <w:p w:rsidR="00DB0FD4" w:rsidRDefault="00DB0FD4" w:rsidP="00F31237">
      <w:pPr>
        <w:rPr>
          <w:rFonts w:asciiTheme="majorHAnsi" w:hAnsiTheme="majorHAnsi"/>
        </w:rPr>
      </w:pPr>
    </w:p>
    <w:p w:rsidR="00DB0FD4" w:rsidRPr="00F31237" w:rsidRDefault="00DB0FD4" w:rsidP="00F31237">
      <w:pPr>
        <w:rPr>
          <w:rFonts w:asciiTheme="majorHAnsi" w:hAnsiTheme="majorHAnsi"/>
        </w:rPr>
      </w:pPr>
      <w:r>
        <w:rPr>
          <w:rFonts w:asciiTheme="majorHAnsi" w:hAnsiTheme="majorHAnsi"/>
        </w:rPr>
        <w:t xml:space="preserve">All </w:t>
      </w:r>
      <w:r>
        <w:rPr>
          <w:rFonts w:asciiTheme="majorHAnsi" w:hAnsiTheme="majorHAnsi"/>
          <w:b/>
        </w:rPr>
        <w:t>[Hospital]</w:t>
      </w:r>
      <w:r>
        <w:rPr>
          <w:rFonts w:asciiTheme="majorHAnsi" w:hAnsiTheme="majorHAnsi"/>
        </w:rPr>
        <w:t xml:space="preserve"> employees are required to observe and promote compliance with the smoke and tobacco-free policy.  Employees are expected to be good neighbors and refrain from using tobacco products on the property of nearby businesses and residences. </w:t>
      </w:r>
      <w:bookmarkStart w:id="0" w:name="_GoBack"/>
      <w:bookmarkEnd w:id="0"/>
    </w:p>
    <w:sectPr w:rsidR="00DB0FD4" w:rsidRPr="00F31237" w:rsidSect="00F31237">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A7" w:rsidRDefault="00FE5EA7" w:rsidP="00C27B38">
      <w:r>
        <w:separator/>
      </w:r>
    </w:p>
  </w:endnote>
  <w:endnote w:type="continuationSeparator" w:id="0">
    <w:p w:rsidR="00FE5EA7" w:rsidRDefault="00FE5EA7" w:rsidP="00C2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A7" w:rsidRDefault="00FE5EA7" w:rsidP="00C27B38">
      <w:r>
        <w:separator/>
      </w:r>
    </w:p>
  </w:footnote>
  <w:footnote w:type="continuationSeparator" w:id="0">
    <w:p w:rsidR="00FE5EA7" w:rsidRDefault="00FE5EA7" w:rsidP="00C27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07" w:rsidRPr="001D5507" w:rsidRDefault="001D5507" w:rsidP="001D5507">
    <w:pPr>
      <w:pStyle w:val="Heading2"/>
      <w:jc w:val="center"/>
      <w:rPr>
        <w:b/>
      </w:rPr>
    </w:pPr>
    <w:r w:rsidRPr="00F31237">
      <w:rPr>
        <w:b/>
      </w:rPr>
      <w:t xml:space="preserve">100% Smoke and Tobacco-Free </w:t>
    </w:r>
    <w:r w:rsidR="00E3757E">
      <w:rPr>
        <w:b/>
      </w:rPr>
      <w:t xml:space="preserve">Hospital </w:t>
    </w:r>
    <w:r w:rsidRPr="00F31237">
      <w:rPr>
        <w:b/>
      </w:rPr>
      <w:t>Template Policy</w:t>
    </w:r>
    <w:r w:rsidR="00E3757E">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A5F80"/>
    <w:multiLevelType w:val="hybridMultilevel"/>
    <w:tmpl w:val="0AF6C60A"/>
    <w:lvl w:ilvl="0" w:tplc="994C94B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30579"/>
    <w:multiLevelType w:val="hybridMultilevel"/>
    <w:tmpl w:val="4EC0863C"/>
    <w:lvl w:ilvl="0" w:tplc="994C94B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DB50C2"/>
    <w:multiLevelType w:val="hybridMultilevel"/>
    <w:tmpl w:val="C1C07970"/>
    <w:lvl w:ilvl="0" w:tplc="994C94B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C40EA0"/>
    <w:multiLevelType w:val="hybridMultilevel"/>
    <w:tmpl w:val="BAC21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11DBE"/>
    <w:multiLevelType w:val="hybridMultilevel"/>
    <w:tmpl w:val="680C1454"/>
    <w:lvl w:ilvl="0" w:tplc="994C94B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CE"/>
    <w:rsid w:val="001C1FB7"/>
    <w:rsid w:val="001D5507"/>
    <w:rsid w:val="0056062E"/>
    <w:rsid w:val="00575B1D"/>
    <w:rsid w:val="006457DB"/>
    <w:rsid w:val="006900E4"/>
    <w:rsid w:val="00747F9C"/>
    <w:rsid w:val="008713CE"/>
    <w:rsid w:val="008A5141"/>
    <w:rsid w:val="009B1894"/>
    <w:rsid w:val="009B656C"/>
    <w:rsid w:val="009C656B"/>
    <w:rsid w:val="00A23411"/>
    <w:rsid w:val="00AB4F01"/>
    <w:rsid w:val="00AF72C7"/>
    <w:rsid w:val="00B2363A"/>
    <w:rsid w:val="00B253BF"/>
    <w:rsid w:val="00C27B38"/>
    <w:rsid w:val="00C65538"/>
    <w:rsid w:val="00DB0FD4"/>
    <w:rsid w:val="00DF00E9"/>
    <w:rsid w:val="00E3757E"/>
    <w:rsid w:val="00EF2671"/>
    <w:rsid w:val="00F31237"/>
    <w:rsid w:val="00FE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5F4B5-212A-4CB7-A1D7-32C6B7A4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12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12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713CE"/>
    <w:rPr>
      <w:rFonts w:ascii="Calibri" w:eastAsia="Times New Roman" w:hAnsi="Calibri" w:cs="Times New Roman"/>
      <w:lang w:bidi="en-US"/>
    </w:rPr>
  </w:style>
  <w:style w:type="character" w:customStyle="1" w:styleId="Heading2Char">
    <w:name w:val="Heading 2 Char"/>
    <w:basedOn w:val="DefaultParagraphFont"/>
    <w:link w:val="Heading2"/>
    <w:uiPriority w:val="9"/>
    <w:rsid w:val="00F3123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3123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27B38"/>
    <w:pPr>
      <w:tabs>
        <w:tab w:val="center" w:pos="4680"/>
        <w:tab w:val="right" w:pos="9360"/>
      </w:tabs>
    </w:pPr>
  </w:style>
  <w:style w:type="character" w:customStyle="1" w:styleId="HeaderChar">
    <w:name w:val="Header Char"/>
    <w:basedOn w:val="DefaultParagraphFont"/>
    <w:link w:val="Header"/>
    <w:uiPriority w:val="99"/>
    <w:rsid w:val="00C27B38"/>
  </w:style>
  <w:style w:type="paragraph" w:styleId="Footer">
    <w:name w:val="footer"/>
    <w:basedOn w:val="Normal"/>
    <w:link w:val="FooterChar"/>
    <w:uiPriority w:val="99"/>
    <w:unhideWhenUsed/>
    <w:rsid w:val="00C27B38"/>
    <w:pPr>
      <w:tabs>
        <w:tab w:val="center" w:pos="4680"/>
        <w:tab w:val="right" w:pos="9360"/>
      </w:tabs>
    </w:pPr>
  </w:style>
  <w:style w:type="character" w:customStyle="1" w:styleId="FooterChar">
    <w:name w:val="Footer Char"/>
    <w:basedOn w:val="DefaultParagraphFont"/>
    <w:link w:val="Footer"/>
    <w:uiPriority w:val="99"/>
    <w:rsid w:val="00C27B38"/>
  </w:style>
  <w:style w:type="character" w:styleId="Hyperlink">
    <w:name w:val="Hyperlink"/>
    <w:basedOn w:val="DefaultParagraphFont"/>
    <w:uiPriority w:val="99"/>
    <w:unhideWhenUsed/>
    <w:rsid w:val="00C27B38"/>
    <w:rPr>
      <w:color w:val="0563C1" w:themeColor="hyperlink"/>
      <w:u w:val="single"/>
    </w:rPr>
  </w:style>
  <w:style w:type="paragraph" w:styleId="ListParagraph">
    <w:name w:val="List Paragraph"/>
    <w:basedOn w:val="Normal"/>
    <w:uiPriority w:val="34"/>
    <w:qFormat/>
    <w:rsid w:val="0064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mln</dc:creator>
  <cp:lastModifiedBy>Allyson C. Carmichael</cp:lastModifiedBy>
  <cp:revision>3</cp:revision>
  <cp:lastPrinted>2016-03-04T18:22:00Z</cp:lastPrinted>
  <dcterms:created xsi:type="dcterms:W3CDTF">2020-11-23T15:52:00Z</dcterms:created>
  <dcterms:modified xsi:type="dcterms:W3CDTF">2020-11-23T16:10:00Z</dcterms:modified>
</cp:coreProperties>
</file>